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Timothy Snyder - jakie dzieła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dobrej literatury historycznej? Zapoznaj się z twórczością amerykańskiego historyka, Timothy Snyder.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Timothy Snyder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autor to profesor Uniwersytetu Yale, którego zainteresowania skupiają się na historii nowożytnego nacjonalizmu. Jego książki to prawdziwa uczta dla fanów historii dziejów Europy Środkowej i Wschodniej.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książki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Timothy Snyder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autorem wielu znakomitych pozycji m.in. "Droga do niewolności . Rosja.Europa.Ameryka", "Skrwawione Ziemie" czy "Rozważania o wieku XX". Zostały one uznane przez wielu krytyków. Są one również cennymi rozważaniami szczególnie dla osób zamieszkujących wspomniane wcześniej rejony. W Polsce twórca ten jest wielokrotnie nagradzaną osobą, mającą spory wkład w rozwój tej dziedziny. Zdobył</w:t>
      </w:r>
      <w:r>
        <w:rPr>
          <w:rFonts w:ascii="calibri" w:hAnsi="calibri" w:eastAsia="calibri" w:cs="calibri"/>
          <w:sz w:val="24"/>
          <w:szCs w:val="24"/>
        </w:rPr>
        <w:t xml:space="preserve"> statuetkę Galla Anonima za najlepszą książkę dotyczącą historii Polski napisaną przez obcokrajowca. Jego książki to prawdziwa skarbnica wiedzy napisana doskonałym językiem.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8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570px; height:8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Wybitny badacz dziejów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Profesor </w:t>
      </w:r>
      <w:r>
        <w:rPr>
          <w:rFonts w:ascii="calibri" w:hAnsi="calibri" w:eastAsia="calibri" w:cs="calibri"/>
          <w:sz w:val="24"/>
          <w:szCs w:val="24"/>
          <w:b/>
        </w:rPr>
        <w:t xml:space="preserve">Timothy Snyder </w:t>
      </w:r>
      <w:r>
        <w:rPr>
          <w:rFonts w:ascii="calibri" w:hAnsi="calibri" w:eastAsia="calibri" w:cs="calibri"/>
          <w:sz w:val="24"/>
          <w:szCs w:val="24"/>
        </w:rPr>
        <w:t xml:space="preserve">jest rozmiłowany w historii naszych ziem, dlatego jego książki pisane z perspektywy Amerykanina doskonale obrazują nasze poczynania, mentalność oraz wpływ na dalsze losy kraju. Pozwala nam on zrozumieć nacjonalizm i nasze tło historyczne. Najlepsze dzieła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Timothy Snyder </w:t>
      </w:r>
      <w:r>
        <w:rPr>
          <w:rFonts w:ascii="calibri" w:hAnsi="calibri" w:eastAsia="calibri" w:cs="calibri"/>
          <w:sz w:val="24"/>
          <w:szCs w:val="24"/>
        </w:rPr>
        <w:t xml:space="preserve">znajdziesz w naszej księgarni internetowej, w której oferujemy ebooki w bardzo atrakcyjnych cenach. Zanurz się w świat XX wiecznej Europy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timothy-snyder-1454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2026-08-17T16:28:56+02:00</dcterms:created>
  <dcterms:modified xsi:type="dcterms:W3CDTF">2026-08-17T16:28:56+02:00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